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70AD48" w14:textId="77777777" w:rsidR="00E0465E" w:rsidRPr="004454E7" w:rsidRDefault="00E0465E" w:rsidP="00E0465E">
      <w:pPr>
        <w:pStyle w:val="Title"/>
        <w:rPr>
          <w:sz w:val="24"/>
          <w:szCs w:val="24"/>
        </w:rPr>
      </w:pPr>
      <w:r w:rsidRPr="004454E7">
        <w:rPr>
          <w:sz w:val="24"/>
          <w:szCs w:val="24"/>
        </w:rPr>
        <w:t>Electoral Board Meeting Minutes</w:t>
      </w:r>
    </w:p>
    <w:p w14:paraId="07B47163" w14:textId="471339DA" w:rsidR="00E0465E" w:rsidRPr="004454E7" w:rsidRDefault="00064562" w:rsidP="00E0465E">
      <w:pPr>
        <w:jc w:val="center"/>
        <w:rPr>
          <w:rFonts w:ascii="Garamond" w:hAnsi="Garamond"/>
          <w:b/>
          <w:szCs w:val="24"/>
        </w:rPr>
      </w:pPr>
      <w:r>
        <w:rPr>
          <w:rFonts w:ascii="Garamond" w:hAnsi="Garamond"/>
          <w:b/>
          <w:szCs w:val="24"/>
        </w:rPr>
        <w:t>February 25</w:t>
      </w:r>
      <w:r w:rsidR="009005C8">
        <w:rPr>
          <w:rFonts w:ascii="Garamond" w:hAnsi="Garamond"/>
          <w:b/>
          <w:szCs w:val="24"/>
        </w:rPr>
        <w:t>, 2021</w:t>
      </w:r>
    </w:p>
    <w:p w14:paraId="17D99D35" w14:textId="77777777" w:rsidR="00E0465E" w:rsidRDefault="00E0465E"/>
    <w:p w14:paraId="55FC7F20" w14:textId="772DD7F9" w:rsidR="00E0465E" w:rsidRDefault="00E0465E">
      <w:r>
        <w:t xml:space="preserve">The Electoral Board of Arlington County met at </w:t>
      </w:r>
      <w:r w:rsidR="00064562">
        <w:t>5</w:t>
      </w:r>
      <w:r w:rsidR="00AD7858">
        <w:t>:0</w:t>
      </w:r>
      <w:r w:rsidR="00E858C5">
        <w:t>0</w:t>
      </w:r>
      <w:r w:rsidR="00AD7858">
        <w:t xml:space="preserve"> p</w:t>
      </w:r>
      <w:r>
        <w:t>.</w:t>
      </w:r>
      <w:r w:rsidR="00AD7858">
        <w:t>m.</w:t>
      </w:r>
      <w:r>
        <w:t xml:space="preserve"> on </w:t>
      </w:r>
      <w:r w:rsidR="00064562">
        <w:t>Februar</w:t>
      </w:r>
      <w:r w:rsidR="00E858C5">
        <w:t xml:space="preserve">y </w:t>
      </w:r>
      <w:r w:rsidR="009005C8">
        <w:t>2</w:t>
      </w:r>
      <w:r w:rsidR="00064562">
        <w:t>5</w:t>
      </w:r>
      <w:r w:rsidR="00E858C5">
        <w:t>, 2021</w:t>
      </w:r>
      <w:r>
        <w:t xml:space="preserve"> virtually due to the ongoing pandemic. The meeting was called to order by </w:t>
      </w:r>
      <w:r w:rsidR="00E858C5">
        <w:t>Matthew Weinstein</w:t>
      </w:r>
      <w:r>
        <w:t>,</w:t>
      </w:r>
      <w:r w:rsidR="00E858C5">
        <w:t xml:space="preserve"> </w:t>
      </w:r>
      <w:r>
        <w:t xml:space="preserve">Chairman, and present were Scott McGeary, Secretary, </w:t>
      </w:r>
      <w:r w:rsidR="00E858C5">
        <w:t>Kimberly Phillip,</w:t>
      </w:r>
      <w:r w:rsidR="00B343CC">
        <w:t xml:space="preserve"> Vice Chairman,</w:t>
      </w:r>
      <w:r w:rsidR="00E858C5">
        <w:t xml:space="preserve"> </w:t>
      </w:r>
      <w:r w:rsidR="00064562">
        <w:t xml:space="preserve">and </w:t>
      </w:r>
      <w:r>
        <w:t>Gretchen Reinemeyer, Director of Elections</w:t>
      </w:r>
      <w:r w:rsidR="00064562">
        <w:t xml:space="preserve">. </w:t>
      </w:r>
      <w:r>
        <w:t xml:space="preserve"> </w:t>
      </w:r>
    </w:p>
    <w:p w14:paraId="65028B95" w14:textId="04189288" w:rsidR="00AD7858" w:rsidRDefault="00E858C5">
      <w:r>
        <w:t>Matthew Weinstein called the meeting to order</w:t>
      </w:r>
      <w:r w:rsidR="009005C8">
        <w:t xml:space="preserve"> and moved that the minutes </w:t>
      </w:r>
      <w:r w:rsidR="00A449E4">
        <w:t>from</w:t>
      </w:r>
      <w:r w:rsidR="009005C8">
        <w:t xml:space="preserve"> the previous meetings be adopted. Scott seconded, and the meetings were approved without objection. </w:t>
      </w:r>
    </w:p>
    <w:p w14:paraId="43E4DB4E" w14:textId="22602629" w:rsidR="00E858C5" w:rsidRDefault="009005C8">
      <w:r>
        <w:t>Matt next moved that the Board enter closed session</w:t>
      </w:r>
      <w:r w:rsidR="00E858C5">
        <w:t xml:space="preserve"> </w:t>
      </w:r>
      <w:r>
        <w:t xml:space="preserve">as is allowed under </w:t>
      </w:r>
      <w:r w:rsidRPr="009005C8">
        <w:t>§ 2.2-3711(A)(l)</w:t>
      </w:r>
      <w:r>
        <w:t xml:space="preserve">. The motion was approved, and the Board entered closed session at </w:t>
      </w:r>
      <w:r w:rsidR="00064562">
        <w:t>5</w:t>
      </w:r>
      <w:r>
        <w:t xml:space="preserve">:02 p.m. </w:t>
      </w:r>
    </w:p>
    <w:p w14:paraId="610FC196" w14:textId="5DFF9036" w:rsidR="00E858C5" w:rsidRDefault="009005C8">
      <w:r>
        <w:t>The Board reconvened the public session at 6:</w:t>
      </w:r>
      <w:r w:rsidR="00064562">
        <w:t>20</w:t>
      </w:r>
      <w:r>
        <w:t xml:space="preserve"> p.m. Upon entering public session, the Board affirmed that the only items discussed during the closed session were exempt from FOIA law and that only matters identified in the motion to close the meeting were discussed.</w:t>
      </w:r>
      <w:r w:rsidR="00B343CC">
        <w:t xml:space="preserve"> </w:t>
      </w:r>
    </w:p>
    <w:p w14:paraId="798D525A" w14:textId="747EDCE0" w:rsidR="00E0465E" w:rsidRDefault="00E858C5">
      <w:r>
        <w:t>There b</w:t>
      </w:r>
      <w:r w:rsidR="00E0465E">
        <w:t xml:space="preserve">eing no additional business to discuss, the meeting was adjourned at </w:t>
      </w:r>
      <w:r w:rsidR="00064562">
        <w:t>6</w:t>
      </w:r>
      <w:r>
        <w:t>:</w:t>
      </w:r>
      <w:r w:rsidR="00064562">
        <w:t>22</w:t>
      </w:r>
      <w:r>
        <w:t xml:space="preserve"> </w:t>
      </w:r>
      <w:r w:rsidR="00E0465E">
        <w:t xml:space="preserve">p.m. </w:t>
      </w:r>
      <w:bookmarkStart w:id="0" w:name="_GoBack"/>
      <w:bookmarkEnd w:id="0"/>
    </w:p>
    <w:p w14:paraId="786D74B9" w14:textId="77777777" w:rsidR="009D42BD" w:rsidRDefault="009D42BD"/>
    <w:p w14:paraId="38EDFB15" w14:textId="77777777" w:rsidR="009D42BD" w:rsidRDefault="009D42BD"/>
    <w:p w14:paraId="36BA6F61" w14:textId="3B8421F2" w:rsidR="00E0465E" w:rsidRPr="000758AA" w:rsidRDefault="00E0465E" w:rsidP="00E0465E">
      <w:pPr>
        <w:ind w:left="4320"/>
        <w:rPr>
          <w:rFonts w:ascii="Garamond" w:hAnsi="Garamond"/>
          <w:sz w:val="24"/>
          <w:szCs w:val="24"/>
        </w:rPr>
      </w:pPr>
      <w:r w:rsidRPr="000758AA">
        <w:rPr>
          <w:rFonts w:ascii="Garamond" w:hAnsi="Garamond"/>
          <w:sz w:val="24"/>
          <w:szCs w:val="24"/>
        </w:rPr>
        <w:t>_____________________________________</w:t>
      </w:r>
      <w:r w:rsidRPr="000758AA">
        <w:rPr>
          <w:rFonts w:ascii="Garamond" w:hAnsi="Garamond"/>
          <w:sz w:val="24"/>
          <w:szCs w:val="24"/>
        </w:rPr>
        <w:br/>
      </w:r>
      <w:r w:rsidR="00E858C5">
        <w:rPr>
          <w:rFonts w:ascii="Garamond" w:hAnsi="Garamond"/>
          <w:sz w:val="24"/>
          <w:szCs w:val="24"/>
        </w:rPr>
        <w:t>Matthew Weinstein</w:t>
      </w:r>
      <w:r w:rsidRPr="000758AA">
        <w:rPr>
          <w:rFonts w:ascii="Garamond" w:hAnsi="Garamond"/>
          <w:sz w:val="24"/>
          <w:szCs w:val="24"/>
        </w:rPr>
        <w:t>, Chairman</w:t>
      </w:r>
    </w:p>
    <w:p w14:paraId="294FB362" w14:textId="77777777" w:rsidR="00E0465E" w:rsidRPr="000758AA" w:rsidRDefault="00E0465E" w:rsidP="00E0465E">
      <w:pPr>
        <w:rPr>
          <w:rFonts w:ascii="Garamond" w:hAnsi="Garamond"/>
          <w:sz w:val="24"/>
          <w:szCs w:val="24"/>
        </w:rPr>
      </w:pPr>
    </w:p>
    <w:p w14:paraId="71A17397" w14:textId="2DBD7877" w:rsidR="00E0465E" w:rsidRPr="000758AA" w:rsidRDefault="00E0465E" w:rsidP="00E0465E">
      <w:pPr>
        <w:ind w:left="4320"/>
        <w:rPr>
          <w:rFonts w:ascii="Garamond" w:hAnsi="Garamond"/>
          <w:sz w:val="24"/>
          <w:szCs w:val="24"/>
        </w:rPr>
      </w:pPr>
      <w:r w:rsidRPr="000758AA">
        <w:rPr>
          <w:rFonts w:ascii="Garamond" w:hAnsi="Garamond"/>
          <w:sz w:val="24"/>
          <w:szCs w:val="24"/>
        </w:rPr>
        <w:t>_____________________________________</w:t>
      </w:r>
      <w:r w:rsidRPr="000758AA">
        <w:rPr>
          <w:rFonts w:ascii="Garamond" w:hAnsi="Garamond"/>
          <w:sz w:val="24"/>
          <w:szCs w:val="24"/>
        </w:rPr>
        <w:br/>
      </w:r>
      <w:r w:rsidR="00E858C5">
        <w:rPr>
          <w:rFonts w:ascii="Garamond" w:hAnsi="Garamond"/>
          <w:sz w:val="24"/>
          <w:szCs w:val="24"/>
        </w:rPr>
        <w:t>Kimberly Phillip</w:t>
      </w:r>
      <w:r w:rsidRPr="000758AA">
        <w:rPr>
          <w:rFonts w:ascii="Garamond" w:hAnsi="Garamond"/>
          <w:sz w:val="24"/>
          <w:szCs w:val="24"/>
        </w:rPr>
        <w:t>, Vice Chairman</w:t>
      </w:r>
    </w:p>
    <w:p w14:paraId="59DC6283" w14:textId="77777777" w:rsidR="00E0465E" w:rsidRPr="000758AA" w:rsidRDefault="00E0465E" w:rsidP="00E0465E">
      <w:pPr>
        <w:rPr>
          <w:rFonts w:ascii="Garamond" w:hAnsi="Garamond"/>
          <w:sz w:val="24"/>
          <w:szCs w:val="24"/>
        </w:rPr>
      </w:pPr>
    </w:p>
    <w:p w14:paraId="76BC22C3" w14:textId="5AB9D128" w:rsidR="00E0465E" w:rsidRPr="000758AA" w:rsidRDefault="00E0465E" w:rsidP="00E0465E">
      <w:pPr>
        <w:ind w:left="4320"/>
        <w:rPr>
          <w:rFonts w:ascii="Garamond" w:hAnsi="Garamond"/>
          <w:sz w:val="24"/>
          <w:szCs w:val="24"/>
        </w:rPr>
      </w:pPr>
      <w:r w:rsidRPr="000758AA">
        <w:rPr>
          <w:rFonts w:ascii="Garamond" w:hAnsi="Garamond"/>
          <w:sz w:val="24"/>
          <w:szCs w:val="24"/>
        </w:rPr>
        <w:t>___</w:t>
      </w:r>
      <w:r>
        <w:rPr>
          <w:rFonts w:ascii="Garamond" w:hAnsi="Garamond"/>
          <w:sz w:val="24"/>
          <w:szCs w:val="24"/>
        </w:rPr>
        <w:t>__________________________</w:t>
      </w:r>
      <w:r w:rsidRPr="000758AA">
        <w:rPr>
          <w:rFonts w:ascii="Garamond" w:hAnsi="Garamond"/>
          <w:sz w:val="24"/>
          <w:szCs w:val="24"/>
        </w:rPr>
        <w:t>________</w:t>
      </w:r>
      <w:r w:rsidRPr="000758AA">
        <w:rPr>
          <w:rFonts w:ascii="Garamond" w:hAnsi="Garamond"/>
          <w:sz w:val="24"/>
          <w:szCs w:val="24"/>
        </w:rPr>
        <w:br/>
      </w:r>
      <w:r>
        <w:rPr>
          <w:rFonts w:ascii="Garamond" w:hAnsi="Garamond"/>
          <w:sz w:val="24"/>
          <w:szCs w:val="24"/>
        </w:rPr>
        <w:t>W. Scott McGeary</w:t>
      </w:r>
      <w:r w:rsidRPr="000758AA">
        <w:rPr>
          <w:rFonts w:ascii="Garamond" w:hAnsi="Garamond"/>
          <w:sz w:val="24"/>
          <w:szCs w:val="24"/>
        </w:rPr>
        <w:t>, Secretary</w:t>
      </w:r>
    </w:p>
    <w:p w14:paraId="0A77F338" w14:textId="77777777" w:rsidR="00E0465E" w:rsidRDefault="00E0465E"/>
    <w:sectPr w:rsidR="00E0465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8FA685" w14:textId="77777777" w:rsidR="00E0465E" w:rsidRDefault="00E0465E" w:rsidP="00E0465E">
      <w:pPr>
        <w:spacing w:after="0" w:line="240" w:lineRule="auto"/>
      </w:pPr>
      <w:r>
        <w:separator/>
      </w:r>
    </w:p>
  </w:endnote>
  <w:endnote w:type="continuationSeparator" w:id="0">
    <w:p w14:paraId="0959D204" w14:textId="77777777" w:rsidR="00E0465E" w:rsidRDefault="00E0465E" w:rsidP="00E04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7B4E4B" w14:textId="77777777" w:rsidR="00E0465E" w:rsidRDefault="00E0465E" w:rsidP="00E0465E">
      <w:pPr>
        <w:spacing w:after="0" w:line="240" w:lineRule="auto"/>
      </w:pPr>
      <w:r>
        <w:separator/>
      </w:r>
    </w:p>
  </w:footnote>
  <w:footnote w:type="continuationSeparator" w:id="0">
    <w:p w14:paraId="2AEC26F3" w14:textId="77777777" w:rsidR="00E0465E" w:rsidRDefault="00E0465E" w:rsidP="00E0465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858"/>
    <w:rsid w:val="00064562"/>
    <w:rsid w:val="00252B00"/>
    <w:rsid w:val="00334097"/>
    <w:rsid w:val="005E715B"/>
    <w:rsid w:val="006F0CCC"/>
    <w:rsid w:val="009005C8"/>
    <w:rsid w:val="009967C5"/>
    <w:rsid w:val="009D42BD"/>
    <w:rsid w:val="00A449E4"/>
    <w:rsid w:val="00AD7858"/>
    <w:rsid w:val="00B343CC"/>
    <w:rsid w:val="00B57631"/>
    <w:rsid w:val="00E0465E"/>
    <w:rsid w:val="00E85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AF7F5E7"/>
  <w15:chartTrackingRefBased/>
  <w15:docId w15:val="{8C4365F4-E254-4AA3-BDCA-C41691155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0465E"/>
    <w:pPr>
      <w:spacing w:after="0" w:line="240" w:lineRule="auto"/>
      <w:jc w:val="center"/>
    </w:pPr>
    <w:rPr>
      <w:rFonts w:ascii="Garamond" w:eastAsia="Times New Roman" w:hAnsi="Garamond" w:cs="Times New Roman"/>
      <w:b/>
      <w:szCs w:val="20"/>
    </w:rPr>
  </w:style>
  <w:style w:type="character" w:customStyle="1" w:styleId="TitleChar">
    <w:name w:val="Title Char"/>
    <w:basedOn w:val="DefaultParagraphFont"/>
    <w:link w:val="Title"/>
    <w:rsid w:val="00E0465E"/>
    <w:rPr>
      <w:rFonts w:ascii="Garamond" w:eastAsia="Times New Roman" w:hAnsi="Garamond"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394DE70534E7468B08BAB893B22F73" ma:contentTypeVersion="8" ma:contentTypeDescription="Create a new document." ma:contentTypeScope="" ma:versionID="e1e4c5a43ef45927eed73b00703aaee1">
  <xsd:schema xmlns:xsd="http://www.w3.org/2001/XMLSchema" xmlns:xs="http://www.w3.org/2001/XMLSchema" xmlns:p="http://schemas.microsoft.com/office/2006/metadata/properties" xmlns:ns2="d7e50f68-e653-442a-9866-1755ddce5e64" xmlns:ns3="b0d9ab30-7b52-4e20-9270-ed519597b76e" targetNamespace="http://schemas.microsoft.com/office/2006/metadata/properties" ma:root="true" ma:fieldsID="9edb75e01677d27743b1df24db4e935b" ns2:_="" ns3:_="">
    <xsd:import namespace="d7e50f68-e653-442a-9866-1755ddce5e64"/>
    <xsd:import namespace="b0d9ab30-7b52-4e20-9270-ed519597b76e"/>
    <xsd:element name="properties">
      <xsd:complexType>
        <xsd:sequence>
          <xsd:element name="documentManagement">
            <xsd:complexType>
              <xsd:all>
                <xsd:element ref="ns2:RecordSubtype"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e50f68-e653-442a-9866-1755ddce5e64" elementFormDefault="qualified">
    <xsd:import namespace="http://schemas.microsoft.com/office/2006/documentManagement/types"/>
    <xsd:import namespace="http://schemas.microsoft.com/office/infopath/2007/PartnerControls"/>
    <xsd:element name="RecordSubtype" ma:index="8" nillable="true" ma:displayName="Subtype" ma:default="RET - Administrative Files(GS-19 - 010024)" ma:format="Dropdown" ma:internalName="RecordSubtype">
      <xsd:simpleType>
        <xsd:restriction base="dms:Choice">
          <xsd:enumeration value="RET - Administrative Files(GS-19 - 010024)"/>
          <xsd:enumeration value="RET - Fiscal Files(GS-02 - 010151)"/>
          <xsd:enumeration value="RET - Operational Files(GS-19 - 010096)"/>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d9ab30-7b52-4e20-9270-ed519597b76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c89badf8-0cd2-4e7b-b9e9-f8f3d3755954"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cordSubtype xmlns="d7e50f68-e653-442a-9866-1755ddce5e64">RET - Administrative Files(GS-19 - 010024)</RecordSubtype>
  </documentManagement>
</p:properties>
</file>

<file path=customXml/itemProps1.xml><?xml version="1.0" encoding="utf-8"?>
<ds:datastoreItem xmlns:ds="http://schemas.openxmlformats.org/officeDocument/2006/customXml" ds:itemID="{2BBDEF12-A536-496F-8A6A-4F2D5C40FD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e50f68-e653-442a-9866-1755ddce5e64"/>
    <ds:schemaRef ds:uri="b0d9ab30-7b52-4e20-9270-ed519597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B6803E-A2CA-40F7-97F0-25AE4B286FAF}">
  <ds:schemaRefs>
    <ds:schemaRef ds:uri="Microsoft.SharePoint.Taxonomy.ContentTypeSync"/>
  </ds:schemaRefs>
</ds:datastoreItem>
</file>

<file path=customXml/itemProps3.xml><?xml version="1.0" encoding="utf-8"?>
<ds:datastoreItem xmlns:ds="http://schemas.openxmlformats.org/officeDocument/2006/customXml" ds:itemID="{2A41CF09-D2EF-4CFA-B9F3-B77F337941AE}">
  <ds:schemaRefs>
    <ds:schemaRef ds:uri="http://schemas.microsoft.com/sharepoint/v3/contenttype/forms"/>
  </ds:schemaRefs>
</ds:datastoreItem>
</file>

<file path=customXml/itemProps4.xml><?xml version="1.0" encoding="utf-8"?>
<ds:datastoreItem xmlns:ds="http://schemas.openxmlformats.org/officeDocument/2006/customXml" ds:itemID="{144E797D-6BCB-420B-A253-2B35A438CF5C}">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d7e50f68-e653-442a-9866-1755ddce5e64"/>
    <ds:schemaRef ds:uri="b0d9ab30-7b52-4e20-9270-ed519597b76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208</Words>
  <Characters>1058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Gretchen Reinemeyer</dc:creator>
  <cp:keywords/>
  <dc:description/>
  <cp:lastModifiedBy>Gretchen Reinemeyer</cp:lastModifiedBy>
  <cp:revision>2</cp:revision>
  <cp:lastPrinted>2021-01-27T20:11:00Z</cp:lastPrinted>
  <dcterms:created xsi:type="dcterms:W3CDTF">2021-02-26T18:56:00Z</dcterms:created>
  <dcterms:modified xsi:type="dcterms:W3CDTF">2021-02-26T18:56:00Z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0x010100A0394DE70534E7468B08BAB893B22F73</vt:lpwstr>
  </property>
</Properties>
</file>