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4454E7" w:rsidR="00E0465E" w:rsidP="00E0465E" w:rsidRDefault="00E0465E" w14:paraId="1270AD48" w14:textId="77777777">
      <w:pPr>
        <w:pStyle w:val="Title"/>
        <w:rPr>
          <w:sz w:val="24"/>
          <w:szCs w:val="24"/>
        </w:rPr>
      </w:pPr>
      <w:r w:rsidRPr="004454E7">
        <w:rPr>
          <w:sz w:val="24"/>
          <w:szCs w:val="24"/>
        </w:rPr>
        <w:t>Electoral Board Meeting Minutes</w:t>
      </w:r>
    </w:p>
    <w:p w:rsidRPr="004454E7" w:rsidR="00E0465E" w:rsidP="09AF15D7" w:rsidRDefault="544FD09D" w14:paraId="07B47163" w14:textId="069891EE">
      <w:pPr>
        <w:jc w:val="center"/>
        <w:rPr>
          <w:rFonts w:ascii="Garamond" w:hAnsi="Garamond"/>
          <w:b/>
          <w:bCs/>
        </w:rPr>
      </w:pPr>
      <w:r w:rsidRPr="09AF15D7">
        <w:rPr>
          <w:rFonts w:ascii="Garamond" w:hAnsi="Garamond"/>
          <w:b/>
          <w:bCs/>
        </w:rPr>
        <w:t xml:space="preserve">March </w:t>
      </w:r>
      <w:r w:rsidRPr="09AF15D7" w:rsidR="00064562">
        <w:rPr>
          <w:rFonts w:ascii="Garamond" w:hAnsi="Garamond"/>
          <w:b/>
          <w:bCs/>
        </w:rPr>
        <w:t>25</w:t>
      </w:r>
      <w:r w:rsidRPr="09AF15D7" w:rsidR="009005C8">
        <w:rPr>
          <w:rFonts w:ascii="Garamond" w:hAnsi="Garamond"/>
          <w:b/>
          <w:bCs/>
        </w:rPr>
        <w:t>, 2021</w:t>
      </w:r>
    </w:p>
    <w:p w:rsidR="00E0465E" w:rsidRDefault="00E0465E" w14:paraId="17D99D35" w14:textId="77777777"/>
    <w:p w:rsidR="00E0465E" w:rsidRDefault="00E0465E" w14:paraId="55FC7F20" w14:textId="3D9F4173">
      <w:r>
        <w:t xml:space="preserve">The Electoral Board of Arlington County met at </w:t>
      </w:r>
      <w:r w:rsidR="00064562">
        <w:t>5</w:t>
      </w:r>
      <w:r w:rsidR="00AD7858">
        <w:t>:0</w:t>
      </w:r>
      <w:r w:rsidR="00E858C5">
        <w:t>0</w:t>
      </w:r>
      <w:r w:rsidR="00AD7858">
        <w:t xml:space="preserve"> p</w:t>
      </w:r>
      <w:r>
        <w:t>.</w:t>
      </w:r>
      <w:r w:rsidR="00AD7858">
        <w:t>m.</w:t>
      </w:r>
      <w:r>
        <w:t xml:space="preserve"> on </w:t>
      </w:r>
      <w:r w:rsidR="000DAA9C">
        <w:t>March</w:t>
      </w:r>
      <w:r w:rsidR="00E858C5">
        <w:t xml:space="preserve"> </w:t>
      </w:r>
      <w:r w:rsidR="009005C8">
        <w:t>2</w:t>
      </w:r>
      <w:r w:rsidR="00064562">
        <w:t>5</w:t>
      </w:r>
      <w:r w:rsidR="00E858C5">
        <w:t>, 2021</w:t>
      </w:r>
      <w:r>
        <w:t xml:space="preserve"> virtually due to the ongoing pandemic. The meeting was called to order by </w:t>
      </w:r>
      <w:r w:rsidR="00E858C5">
        <w:t>Matthew Weinstein</w:t>
      </w:r>
      <w:r>
        <w:t>,</w:t>
      </w:r>
      <w:r w:rsidR="00E858C5">
        <w:t xml:space="preserve"> </w:t>
      </w:r>
      <w:r>
        <w:t xml:space="preserve">Chairman, and present were Scott McGeary, Secretary, </w:t>
      </w:r>
      <w:r w:rsidR="00E858C5">
        <w:t>Kimberly Phillip,</w:t>
      </w:r>
      <w:r w:rsidR="00B343CC">
        <w:t xml:space="preserve"> Vice Chairman,</w:t>
      </w:r>
      <w:r w:rsidR="00064562">
        <w:t xml:space="preserve"> </w:t>
      </w:r>
      <w:r>
        <w:t>Gretchen Reinemeyer, Director of Elections</w:t>
      </w:r>
      <w:r w:rsidR="03E36776">
        <w:t>, and Eric Olsen, Deputy Director</w:t>
      </w:r>
      <w:r w:rsidR="00064562">
        <w:t xml:space="preserve">. </w:t>
      </w:r>
      <w:r>
        <w:t xml:space="preserve"> </w:t>
      </w:r>
    </w:p>
    <w:p w:rsidR="00AD7858" w:rsidRDefault="00E858C5" w14:paraId="65028B95" w14:textId="61FD1EB0">
      <w:r>
        <w:t xml:space="preserve">Matthew Weinstein </w:t>
      </w:r>
      <w:r w:rsidR="009005C8">
        <w:t xml:space="preserve">moved that the minutes </w:t>
      </w:r>
      <w:r w:rsidR="00A449E4">
        <w:t>from</w:t>
      </w:r>
      <w:r w:rsidR="009005C8">
        <w:t xml:space="preserve"> the previous meetings be adopted. Scott seconded, and the meetings were approved without objection. </w:t>
      </w:r>
    </w:p>
    <w:p w:rsidR="00E858C5" w:rsidRDefault="56ECDF68" w14:paraId="310A3FDC" w14:textId="08425387">
      <w:r w:rsidR="56ECDF68">
        <w:rPr/>
        <w:t xml:space="preserve">Gretchen </w:t>
      </w:r>
      <w:proofErr w:type="spellStart"/>
      <w:r w:rsidR="56ECDF68">
        <w:rPr/>
        <w:t>Reinemeyer</w:t>
      </w:r>
      <w:proofErr w:type="spellEnd"/>
      <w:r w:rsidR="56ECDF68">
        <w:rPr/>
        <w:t xml:space="preserve"> provided a summary </w:t>
      </w:r>
      <w:r w:rsidR="5BE96388">
        <w:rPr/>
        <w:t xml:space="preserve">of </w:t>
      </w:r>
      <w:r w:rsidR="7AC69B74">
        <w:rPr/>
        <w:t>legislation passed during the 2021 General Assembly session</w:t>
      </w:r>
      <w:r w:rsidR="009AE6EE">
        <w:rPr/>
        <w:t xml:space="preserve"> and bills passed in previous sessions with an effective date of July 1, 2021</w:t>
      </w:r>
      <w:r w:rsidR="7AC69B74">
        <w:rPr/>
        <w:t xml:space="preserve">. </w:t>
      </w:r>
      <w:r w:rsidR="5A190E0D">
        <w:rPr/>
        <w:t>A complete list of bills and the</w:t>
      </w:r>
      <w:r w:rsidR="06FC05DB">
        <w:rPr/>
        <w:t>ir</w:t>
      </w:r>
      <w:r w:rsidR="5A190E0D">
        <w:rPr/>
        <w:t xml:space="preserve"> status as of this meeting can be found at the bottom of these minutes. Gretchen highlighted two bills</w:t>
      </w:r>
      <w:r w:rsidR="3A8F76C6">
        <w:rPr/>
        <w:t xml:space="preserve"> - </w:t>
      </w:r>
      <w:r w:rsidR="5A190E0D">
        <w:rPr/>
        <w:t>HB 1888 and SB 1395</w:t>
      </w:r>
      <w:r w:rsidR="1583ABD1">
        <w:rPr/>
        <w:t xml:space="preserve">. </w:t>
      </w:r>
      <w:r w:rsidR="10CB1B90">
        <w:rPr/>
        <w:t>She emphasized that many of the provisions around mail ballots such as the ability to contact a voter if their mail ballot is missing information that might lead to rejection</w:t>
      </w:r>
      <w:r w:rsidR="2702594B">
        <w:rPr/>
        <w:t xml:space="preserve"> and allowing</w:t>
      </w:r>
      <w:r w:rsidR="10CB1B90">
        <w:rPr/>
        <w:t xml:space="preserve"> </w:t>
      </w:r>
      <w:r w:rsidR="3FFC71A3">
        <w:rPr/>
        <w:t xml:space="preserve">ballots to be returned via a drop box were temporary for the 2020 November General Election. The Office is waiting on the Governor to approve the budget that would allow them for the June 8, 2021 Democratic Primary. Until then, drop boxes will not be </w:t>
      </w:r>
      <w:r w:rsidR="08FCC867">
        <w:rPr/>
        <w:t xml:space="preserve">permitted for the June election. </w:t>
      </w:r>
    </w:p>
    <w:p w:rsidR="00E858C5" w:rsidP="09AF15D7" w:rsidRDefault="1F2489A3" w14:paraId="62BC693E" w14:textId="76AE1759">
      <w:r>
        <w:t>Gretchen moved on to discuss the upcoming e</w:t>
      </w:r>
      <w:r w:rsidR="65132D01">
        <w:t xml:space="preserve">lection </w:t>
      </w:r>
      <w:r w:rsidR="4B19DDCA">
        <w:t>calendar.</w:t>
      </w:r>
      <w:r w:rsidR="65132D01">
        <w:t xml:space="preserve"> </w:t>
      </w:r>
      <w:r w:rsidR="047E74EA">
        <w:t xml:space="preserve">Early voting begins on April 23, 2021. </w:t>
      </w:r>
      <w:r w:rsidR="703B2A43">
        <w:t xml:space="preserve">Ballots will also be mailed on April 23, 2021. The Office will begin pre-processing mail ballots on May 26, 2021. Early voting </w:t>
      </w:r>
      <w:r w:rsidR="17D38031">
        <w:t>satellite</w:t>
      </w:r>
      <w:r w:rsidR="703B2A43">
        <w:t xml:space="preserve"> offices will be open starting May 29, 2021</w:t>
      </w:r>
      <w:r w:rsidR="02EABB4E">
        <w:t xml:space="preserve">. The provisional ballot meeting will be held on June 9, 2021 and the canvass will conclude on June 12, 2021. </w:t>
      </w:r>
    </w:p>
    <w:p w:rsidR="00E858C5" w:rsidP="09AF15D7" w:rsidRDefault="02DAC699" w14:paraId="0DB089CA" w14:textId="5F339868">
      <w:r w:rsidR="02DAC699">
        <w:rPr/>
        <w:t xml:space="preserve">The Electoral Board had a discussion around days and hours for the early voting locations for the June 8, 2021 Democratic Primary. </w:t>
      </w:r>
      <w:r w:rsidRPr="5E3C83F0" w:rsidR="02DAC699">
        <w:rPr>
          <w:rFonts w:ascii="Calibri" w:hAnsi="Calibri" w:eastAsia="Calibri" w:cs="Calibri"/>
          <w:color w:val="000000" w:themeColor="text1" w:themeTint="FF" w:themeShade="FF"/>
        </w:rPr>
        <w:t>Matt Weinstein moved to approve early voting at Courthouse starting Friday, April 23</w:t>
      </w:r>
      <w:r w:rsidRPr="5E3C83F0" w:rsidR="02DAC699">
        <w:rPr>
          <w:rFonts w:ascii="Calibri" w:hAnsi="Calibri" w:eastAsia="Calibri" w:cs="Calibri"/>
          <w:color w:val="000000" w:themeColor="text1" w:themeTint="FF" w:themeShade="FF"/>
          <w:vertAlign w:val="superscript"/>
        </w:rPr>
        <w:t>rd</w:t>
      </w:r>
      <w:r w:rsidRPr="5E3C83F0" w:rsidR="02DAC699">
        <w:rPr>
          <w:rFonts w:ascii="Calibri" w:hAnsi="Calibri" w:eastAsia="Calibri" w:cs="Calibri"/>
          <w:color w:val="000000" w:themeColor="text1" w:themeTint="FF" w:themeShade="FF"/>
        </w:rPr>
        <w:t xml:space="preserve"> for the hours of 8 am-5 pm, Monday through Friday and 8 am-7 pm on Tuesday, June 1</w:t>
      </w:r>
      <w:r w:rsidRPr="5E3C83F0" w:rsidR="02DAC699">
        <w:rPr>
          <w:rFonts w:ascii="Calibri" w:hAnsi="Calibri" w:eastAsia="Calibri" w:cs="Calibri"/>
          <w:color w:val="000000" w:themeColor="text1" w:themeTint="FF" w:themeShade="FF"/>
          <w:vertAlign w:val="superscript"/>
        </w:rPr>
        <w:t>st</w:t>
      </w:r>
      <w:r w:rsidRPr="5E3C83F0" w:rsidR="02DAC699">
        <w:rPr>
          <w:rFonts w:ascii="Calibri" w:hAnsi="Calibri" w:eastAsia="Calibri" w:cs="Calibri"/>
          <w:color w:val="000000" w:themeColor="text1" w:themeTint="FF" w:themeShade="FF"/>
        </w:rPr>
        <w:t xml:space="preserve"> and Thursday, June 3</w:t>
      </w:r>
      <w:r w:rsidRPr="5E3C83F0" w:rsidR="02DAC699">
        <w:rPr>
          <w:rFonts w:ascii="Calibri" w:hAnsi="Calibri" w:eastAsia="Calibri" w:cs="Calibri"/>
          <w:color w:val="000000" w:themeColor="text1" w:themeTint="FF" w:themeShade="FF"/>
          <w:vertAlign w:val="superscript"/>
        </w:rPr>
        <w:t>rd</w:t>
      </w:r>
      <w:r w:rsidRPr="5E3C83F0" w:rsidR="02DAC699">
        <w:rPr>
          <w:rFonts w:ascii="Calibri" w:hAnsi="Calibri" w:eastAsia="Calibri" w:cs="Calibri"/>
          <w:color w:val="000000" w:themeColor="text1" w:themeTint="FF" w:themeShade="FF"/>
        </w:rPr>
        <w:t xml:space="preserve"> and early voting at the Madison and Walter Reed satellite locations on Saturday May 29 and Saturday June 5</w:t>
      </w:r>
      <w:r w:rsidRPr="5E3C83F0" w:rsidR="02DAC699">
        <w:rPr>
          <w:rFonts w:ascii="Calibri" w:hAnsi="Calibri" w:eastAsia="Calibri" w:cs="Calibri"/>
          <w:color w:val="000000" w:themeColor="text1" w:themeTint="FF" w:themeShade="FF"/>
          <w:vertAlign w:val="superscript"/>
        </w:rPr>
        <w:t>th</w:t>
      </w:r>
      <w:r w:rsidRPr="5E3C83F0" w:rsidR="02DAC699">
        <w:rPr>
          <w:rFonts w:ascii="Calibri" w:hAnsi="Calibri" w:eastAsia="Calibri" w:cs="Calibri"/>
          <w:color w:val="000000" w:themeColor="text1" w:themeTint="FF" w:themeShade="FF"/>
        </w:rPr>
        <w:t xml:space="preserve"> from the hours of 9 am to 5 pm and Tuesday June 1</w:t>
      </w:r>
      <w:r w:rsidRPr="5E3C83F0" w:rsidR="02DAC699">
        <w:rPr>
          <w:rFonts w:ascii="Calibri" w:hAnsi="Calibri" w:eastAsia="Calibri" w:cs="Calibri"/>
          <w:color w:val="000000" w:themeColor="text1" w:themeTint="FF" w:themeShade="FF"/>
          <w:vertAlign w:val="superscript"/>
        </w:rPr>
        <w:t>st</w:t>
      </w:r>
      <w:r w:rsidRPr="5E3C83F0" w:rsidR="02DAC699">
        <w:rPr>
          <w:rFonts w:ascii="Calibri" w:hAnsi="Calibri" w:eastAsia="Calibri" w:cs="Calibri"/>
          <w:color w:val="000000" w:themeColor="text1" w:themeTint="FF" w:themeShade="FF"/>
        </w:rPr>
        <w:t xml:space="preserve"> and Thursday June 3</w:t>
      </w:r>
      <w:r w:rsidRPr="5E3C83F0" w:rsidR="02DAC699">
        <w:rPr>
          <w:rFonts w:ascii="Calibri" w:hAnsi="Calibri" w:eastAsia="Calibri" w:cs="Calibri"/>
          <w:color w:val="000000" w:themeColor="text1" w:themeTint="FF" w:themeShade="FF"/>
          <w:vertAlign w:val="superscript"/>
        </w:rPr>
        <w:t>rd</w:t>
      </w:r>
      <w:r w:rsidRPr="5E3C83F0" w:rsidR="02DAC699">
        <w:rPr>
          <w:rFonts w:ascii="Calibri" w:hAnsi="Calibri" w:eastAsia="Calibri" w:cs="Calibri"/>
          <w:color w:val="000000" w:themeColor="text1" w:themeTint="FF" w:themeShade="FF"/>
        </w:rPr>
        <w:t xml:space="preserve"> from the hours of 2 pm to 7 pm. These day and times are subject to change upon the vote of the Electoral Board.  </w:t>
      </w:r>
    </w:p>
    <w:p w:rsidR="00E858C5" w:rsidP="09AF15D7" w:rsidRDefault="1323DBE9" w14:paraId="15A661C2" w14:textId="3490600E">
      <w:r>
        <w:t xml:space="preserve">Kimberly Phillips next presented a question that she received from the community wishing to understand the process needed to change the name of a precinct. </w:t>
      </w:r>
      <w:r w:rsidR="63F42002">
        <w:t>Gretchen presented a brie</w:t>
      </w:r>
      <w:r w:rsidR="311B33B3">
        <w:t>f</w:t>
      </w:r>
      <w:r w:rsidR="63F42002">
        <w:t xml:space="preserve"> history on how precincts are named. </w:t>
      </w:r>
      <w:r w:rsidR="4D93FB8C">
        <w:t>Precincts</w:t>
      </w:r>
      <w:r w:rsidR="63F42002">
        <w:t xml:space="preserve"> have been named after their neighborhood, street, or </w:t>
      </w:r>
      <w:r w:rsidR="19F5EFD0">
        <w:t>facility</w:t>
      </w:r>
      <w:r w:rsidR="63F42002">
        <w:t xml:space="preserve"> wher</w:t>
      </w:r>
      <w:r w:rsidR="7F624D51">
        <w:t xml:space="preserve">e they are located. </w:t>
      </w:r>
      <w:r w:rsidR="0FC39844">
        <w:t xml:space="preserve">She then explained the process to change a precincts name. The County Board must approve a request to advertise and then vote on the change. Since it is a </w:t>
      </w:r>
      <w:r w:rsidR="6D4B9FAD">
        <w:t>labor-intensive</w:t>
      </w:r>
      <w:r w:rsidR="0FC39844">
        <w:t xml:space="preserve"> process, Gretch</w:t>
      </w:r>
      <w:r w:rsidR="162A2EA8">
        <w:t xml:space="preserve">en noted that changes are only made when necessary, such as a location no longer being available. </w:t>
      </w:r>
      <w:r w:rsidR="1F38C18F">
        <w:t xml:space="preserve">The Board discussed the change from the community briefly and will consider changing the name of precinct 030 Glebe in the future. </w:t>
      </w:r>
    </w:p>
    <w:p w:rsidR="00E858C5" w:rsidP="09AF15D7" w:rsidRDefault="29EF1206" w14:paraId="43E4DB4E" w14:textId="485A68C2">
      <w:r w:rsidR="29EF1206">
        <w:rPr/>
        <w:t xml:space="preserve">The final item on the agenda was a discussion of the outreach plan. Matt and Kim provided information for </w:t>
      </w:r>
      <w:r w:rsidR="2E75D3C3">
        <w:rPr/>
        <w:t xml:space="preserve">a </w:t>
      </w:r>
      <w:r w:rsidR="29EF1206">
        <w:rPr/>
        <w:t>documentary series the Office</w:t>
      </w:r>
      <w:r w:rsidR="29EF1206">
        <w:rPr/>
        <w:t xml:space="preserve"> is hoping to</w:t>
      </w:r>
      <w:r w:rsidR="3C60A808">
        <w:rPr/>
        <w:t xml:space="preserve"> complete </w:t>
      </w:r>
      <w:r w:rsidR="6CF18296">
        <w:rPr/>
        <w:t>through</w:t>
      </w:r>
      <w:r w:rsidR="3C60A808">
        <w:rPr/>
        <w:t xml:space="preserve"> a partnership with Arlington Independent Media. </w:t>
      </w:r>
      <w:r w:rsidR="29EF1206">
        <w:rPr/>
        <w:t xml:space="preserve"> </w:t>
      </w:r>
    </w:p>
    <w:p w:rsidR="009D42BD" w:rsidRDefault="00E858C5" w14:paraId="786D74B9" w14:textId="02CE1A42">
      <w:r>
        <w:lastRenderedPageBreak/>
        <w:t>There b</w:t>
      </w:r>
      <w:r w:rsidR="00E0465E">
        <w:t xml:space="preserve">eing no additional business to discuss, the meeting was adjourned at </w:t>
      </w:r>
      <w:r w:rsidR="00064562">
        <w:t>6</w:t>
      </w:r>
      <w:r>
        <w:t>:</w:t>
      </w:r>
      <w:r w:rsidR="55F9CFA5">
        <w:t>03</w:t>
      </w:r>
      <w:r>
        <w:t xml:space="preserve"> </w:t>
      </w:r>
      <w:r w:rsidR="00E0465E">
        <w:t xml:space="preserve">p.m. </w:t>
      </w:r>
    </w:p>
    <w:p w:rsidR="009D42BD" w:rsidRDefault="009D42BD" w14:paraId="38EDFB15" w14:textId="77777777"/>
    <w:p w:rsidRPr="000758AA" w:rsidR="00E0465E" w:rsidP="00E0465E" w:rsidRDefault="00E0465E" w14:paraId="36BA6F61" w14:textId="3B8421F2">
      <w:pPr>
        <w:ind w:left="4320"/>
        <w:rPr>
          <w:rFonts w:ascii="Garamond" w:hAnsi="Garamond"/>
          <w:sz w:val="24"/>
          <w:szCs w:val="24"/>
        </w:rPr>
      </w:pPr>
      <w:r w:rsidRPr="000758AA">
        <w:rPr>
          <w:rFonts w:ascii="Garamond" w:hAnsi="Garamond"/>
          <w:sz w:val="24"/>
          <w:szCs w:val="24"/>
        </w:rPr>
        <w:t>_____________________________________</w:t>
      </w:r>
      <w:r w:rsidRPr="000758AA">
        <w:rPr>
          <w:rFonts w:ascii="Garamond" w:hAnsi="Garamond"/>
          <w:sz w:val="24"/>
          <w:szCs w:val="24"/>
        </w:rPr>
        <w:br/>
      </w:r>
      <w:r w:rsidR="00E858C5">
        <w:rPr>
          <w:rFonts w:ascii="Garamond" w:hAnsi="Garamond"/>
          <w:sz w:val="24"/>
          <w:szCs w:val="24"/>
        </w:rPr>
        <w:t>Matthew Weinstein</w:t>
      </w:r>
      <w:r w:rsidRPr="000758AA">
        <w:rPr>
          <w:rFonts w:ascii="Garamond" w:hAnsi="Garamond"/>
          <w:sz w:val="24"/>
          <w:szCs w:val="24"/>
        </w:rPr>
        <w:t>, Chairman</w:t>
      </w:r>
    </w:p>
    <w:p w:rsidRPr="000758AA" w:rsidR="00E0465E" w:rsidP="00E0465E" w:rsidRDefault="00E0465E" w14:paraId="294FB362" w14:textId="77777777">
      <w:pPr>
        <w:rPr>
          <w:rFonts w:ascii="Garamond" w:hAnsi="Garamond"/>
          <w:sz w:val="24"/>
          <w:szCs w:val="24"/>
        </w:rPr>
      </w:pPr>
    </w:p>
    <w:p w:rsidRPr="000758AA" w:rsidR="00E0465E" w:rsidP="00E0465E" w:rsidRDefault="00E0465E" w14:paraId="71A17397" w14:textId="2DBD7877">
      <w:pPr>
        <w:ind w:left="4320"/>
        <w:rPr>
          <w:rFonts w:ascii="Garamond" w:hAnsi="Garamond"/>
          <w:sz w:val="24"/>
          <w:szCs w:val="24"/>
        </w:rPr>
      </w:pPr>
      <w:r w:rsidRPr="000758AA">
        <w:rPr>
          <w:rFonts w:ascii="Garamond" w:hAnsi="Garamond"/>
          <w:sz w:val="24"/>
          <w:szCs w:val="24"/>
        </w:rPr>
        <w:t>_____________________________________</w:t>
      </w:r>
      <w:r w:rsidRPr="000758AA">
        <w:rPr>
          <w:rFonts w:ascii="Garamond" w:hAnsi="Garamond"/>
          <w:sz w:val="24"/>
          <w:szCs w:val="24"/>
        </w:rPr>
        <w:br/>
      </w:r>
      <w:r w:rsidR="00E858C5">
        <w:rPr>
          <w:rFonts w:ascii="Garamond" w:hAnsi="Garamond"/>
          <w:sz w:val="24"/>
          <w:szCs w:val="24"/>
        </w:rPr>
        <w:t>Kimberly Phillip</w:t>
      </w:r>
      <w:r w:rsidRPr="000758AA">
        <w:rPr>
          <w:rFonts w:ascii="Garamond" w:hAnsi="Garamond"/>
          <w:sz w:val="24"/>
          <w:szCs w:val="24"/>
        </w:rPr>
        <w:t>, Vice Chairman</w:t>
      </w:r>
    </w:p>
    <w:p w:rsidRPr="000758AA" w:rsidR="00E0465E" w:rsidP="00E0465E" w:rsidRDefault="00E0465E" w14:paraId="59DC6283" w14:textId="77777777">
      <w:pPr>
        <w:rPr>
          <w:rFonts w:ascii="Garamond" w:hAnsi="Garamond"/>
          <w:sz w:val="24"/>
          <w:szCs w:val="24"/>
        </w:rPr>
      </w:pPr>
    </w:p>
    <w:p w:rsidRPr="000758AA" w:rsidR="00E0465E" w:rsidP="00E0465E" w:rsidRDefault="00E0465E" w14:paraId="76BC22C3" w14:textId="5AB9D128">
      <w:pPr>
        <w:ind w:left="4320"/>
        <w:rPr>
          <w:rFonts w:ascii="Garamond" w:hAnsi="Garamond"/>
          <w:sz w:val="24"/>
          <w:szCs w:val="24"/>
        </w:rPr>
      </w:pPr>
      <w:r w:rsidRPr="09AF15D7">
        <w:rPr>
          <w:rFonts w:ascii="Garamond" w:hAnsi="Garamond"/>
          <w:sz w:val="24"/>
          <w:szCs w:val="24"/>
        </w:rPr>
        <w:t>_____________________________________</w:t>
      </w:r>
      <w:r>
        <w:br/>
      </w:r>
      <w:r w:rsidRPr="09AF15D7">
        <w:rPr>
          <w:rFonts w:ascii="Garamond" w:hAnsi="Garamond"/>
          <w:sz w:val="24"/>
          <w:szCs w:val="24"/>
        </w:rPr>
        <w:t>W. Scott McGeary, Secretary</w:t>
      </w:r>
    </w:p>
    <w:p w:rsidR="09AF15D7" w:rsidP="09AF15D7" w:rsidRDefault="09AF15D7" w14:paraId="6EDFD970" w14:textId="79AEE066">
      <w:pPr>
        <w:ind w:left="4320"/>
        <w:rPr>
          <w:rFonts w:ascii="Garamond" w:hAnsi="Garamond"/>
          <w:sz w:val="24"/>
          <w:szCs w:val="24"/>
        </w:rPr>
      </w:pPr>
    </w:p>
    <w:p w:rsidR="09AF15D7" w:rsidP="09AF15D7" w:rsidRDefault="09AF15D7" w14:paraId="525CBE5A" w14:textId="241E1500">
      <w:pPr>
        <w:ind w:left="4320"/>
        <w:rPr>
          <w:rFonts w:ascii="Garamond" w:hAnsi="Garamond"/>
          <w:sz w:val="24"/>
          <w:szCs w:val="24"/>
        </w:rPr>
      </w:pPr>
    </w:p>
    <w:p w:rsidR="09AF15D7" w:rsidP="09AF15D7" w:rsidRDefault="09AF15D7" w14:paraId="2737557B" w14:textId="0F14F4B5">
      <w:pPr>
        <w:ind w:left="4320"/>
        <w:rPr>
          <w:rFonts w:ascii="Garamond" w:hAnsi="Garamond"/>
          <w:sz w:val="24"/>
          <w:szCs w:val="24"/>
        </w:rPr>
      </w:pPr>
    </w:p>
    <w:p w:rsidR="00160AB7" w:rsidRDefault="00160AB7" w14:paraId="3FC5929F" w14:textId="77777777">
      <w:r w:rsidR="00160AB7">
        <w:drawing>
          <wp:inline wp14:editId="5E3C83F0" wp14:anchorId="64A34980">
            <wp:extent cx="5943600" cy="3341370"/>
            <wp:effectExtent l="0" t="0" r="0" b="0"/>
            <wp:docPr id="1" name="New Picture" title=""/>
            <wp:cNvGraphicFramePr>
              <a:graphicFrameLocks/>
            </wp:cNvGraphicFramePr>
            <a:graphic>
              <a:graphicData uri="http://schemas.openxmlformats.org/drawingml/2006/picture">
                <pic:pic>
                  <pic:nvPicPr>
                    <pic:cNvPr id="0" name="New Picture"/>
                    <pic:cNvPicPr/>
                  </pic:nvPicPr>
                  <pic:blipFill>
                    <a:blip r:embed="R73674be83f4943ff">
                      <a:extLst xmlns:a="http://schemas.openxmlformats.org/drawingml/2006/main">
                        <a:ext uri="53c4e1be-b43a-43fb-b481-cb649105b349"/>
                      </a:extLst>
                    </a:blip>
                    <a:stretch>
                      <a:fillRect/>
                    </a:stretch>
                  </pic:blipFill>
                  <pic:spPr>
                    <a:xfrm rot="0" flipH="0" flipV="0">
                      <a:off x="0" y="0"/>
                      <a:ext cx="5943600" cy="3341370"/>
                    </a:xfrm>
                    <a:prstGeom prst="rect">
                      <a:avLst/>
                    </a:prstGeom>
                  </pic:spPr>
                </pic:pic>
              </a:graphicData>
            </a:graphic>
          </wp:inline>
        </w:drawing>
      </w:r>
    </w:p>
    <w:p w:rsidR="00160AB7" w:rsidRDefault="00160AB7" w14:paraId="77E65508" w14:textId="77777777">
      <w:r w:rsidR="00160AB7">
        <w:drawing>
          <wp:inline wp14:editId="68FC9A95" wp14:anchorId="2350EC03">
            <wp:extent cx="5943600" cy="3341370"/>
            <wp:effectExtent l="0" t="0" r="0" b="0"/>
            <wp:docPr id="2" name="New Picture" title=""/>
            <wp:cNvGraphicFramePr>
              <a:graphicFrameLocks/>
            </wp:cNvGraphicFramePr>
            <a:graphic>
              <a:graphicData uri="http://schemas.openxmlformats.org/drawingml/2006/picture">
                <pic:pic>
                  <pic:nvPicPr>
                    <pic:cNvPr id="0" name="New Picture"/>
                    <pic:cNvPicPr/>
                  </pic:nvPicPr>
                  <pic:blipFill>
                    <a:blip r:embed="R4d7cb0f2e0b047c7">
                      <a:extLst xmlns:a="http://schemas.openxmlformats.org/drawingml/2006/main">
                        <a:ext uri="e4d12bfe-3bcc-486c-8ba4-db6d1a46b939"/>
                      </a:extLst>
                    </a:blip>
                    <a:stretch>
                      <a:fillRect/>
                    </a:stretch>
                  </pic:blipFill>
                  <pic:spPr>
                    <a:xfrm rot="0" flipH="0" flipV="0">
                      <a:off x="0" y="0"/>
                      <a:ext cx="5943600" cy="3341370"/>
                    </a:xfrm>
                    <a:prstGeom prst="rect">
                      <a:avLst/>
                    </a:prstGeom>
                  </pic:spPr>
                </pic:pic>
              </a:graphicData>
            </a:graphic>
          </wp:inline>
        </w:drawing>
      </w:r>
    </w:p>
    <w:p w:rsidR="00160AB7" w:rsidRDefault="00160AB7" w14:paraId="4AD74669" w14:textId="77777777">
      <w:r w:rsidR="00160AB7">
        <w:drawing>
          <wp:inline wp14:editId="73D960C2" wp14:anchorId="12FFA2C1">
            <wp:extent cx="5943600" cy="3341370"/>
            <wp:effectExtent l="0" t="0" r="0" b="0"/>
            <wp:docPr id="3" name="New Picture" title=""/>
            <wp:cNvGraphicFramePr>
              <a:graphicFrameLocks/>
            </wp:cNvGraphicFramePr>
            <a:graphic>
              <a:graphicData uri="http://schemas.openxmlformats.org/drawingml/2006/picture">
                <pic:pic>
                  <pic:nvPicPr>
                    <pic:cNvPr id="0" name="New Picture"/>
                    <pic:cNvPicPr/>
                  </pic:nvPicPr>
                  <pic:blipFill>
                    <a:blip r:embed="R14b05e83d0384597">
                      <a:extLst xmlns:a="http://schemas.openxmlformats.org/drawingml/2006/main">
                        <a:ext uri="e4d12bfe-3bcc-486c-8ba4-db6d1a46b939"/>
                      </a:extLst>
                    </a:blip>
                    <a:stretch>
                      <a:fillRect/>
                    </a:stretch>
                  </pic:blipFill>
                  <pic:spPr>
                    <a:xfrm rot="0" flipH="0" flipV="0">
                      <a:off x="0" y="0"/>
                      <a:ext cx="5943600" cy="3341370"/>
                    </a:xfrm>
                    <a:prstGeom prst="rect">
                      <a:avLst/>
                    </a:prstGeom>
                  </pic:spPr>
                </pic:pic>
              </a:graphicData>
            </a:graphic>
          </wp:inline>
        </w:drawing>
      </w:r>
    </w:p>
    <w:p w:rsidR="00160AB7" w:rsidRDefault="00160AB7" w14:paraId="4B652E7E" w14:textId="77777777">
      <w:r w:rsidR="00160AB7">
        <w:drawing>
          <wp:inline wp14:editId="378B6108" wp14:anchorId="72F189A5">
            <wp:extent cx="5943600" cy="3341370"/>
            <wp:effectExtent l="0" t="0" r="0" b="0"/>
            <wp:docPr id="4" name="New Picture" title=""/>
            <wp:cNvGraphicFramePr>
              <a:graphicFrameLocks/>
            </wp:cNvGraphicFramePr>
            <a:graphic>
              <a:graphicData uri="http://schemas.openxmlformats.org/drawingml/2006/picture">
                <pic:pic>
                  <pic:nvPicPr>
                    <pic:cNvPr id="0" name="New Picture"/>
                    <pic:cNvPicPr/>
                  </pic:nvPicPr>
                  <pic:blipFill>
                    <a:blip r:embed="R88077c77eebc4035">
                      <a:extLst xmlns:a="http://schemas.openxmlformats.org/drawingml/2006/main">
                        <a:ext uri="cb5f78e7-fe89-4638-b5d1-dd8570065e1c"/>
                      </a:extLst>
                    </a:blip>
                    <a:stretch>
                      <a:fillRect/>
                    </a:stretch>
                  </pic:blipFill>
                  <pic:spPr>
                    <a:xfrm rot="0" flipH="0" flipV="0">
                      <a:off x="0" y="0"/>
                      <a:ext cx="5943600" cy="3341370"/>
                    </a:xfrm>
                    <a:prstGeom prst="rect">
                      <a:avLst/>
                    </a:prstGeom>
                  </pic:spPr>
                </pic:pic>
              </a:graphicData>
            </a:graphic>
          </wp:inline>
        </w:drawing>
      </w:r>
    </w:p>
    <w:p w:rsidR="00160AB7" w:rsidRDefault="00160AB7" w14:paraId="29D5B29B" w14:textId="77777777">
      <w:r w:rsidR="00160AB7">
        <w:drawing>
          <wp:inline wp14:editId="5EDF34B5" wp14:anchorId="13CAD1D3">
            <wp:extent cx="5943600" cy="3341370"/>
            <wp:effectExtent l="0" t="0" r="0" b="0"/>
            <wp:docPr id="5" name="New Picture" title=""/>
            <wp:cNvGraphicFramePr>
              <a:graphicFrameLocks/>
            </wp:cNvGraphicFramePr>
            <a:graphic>
              <a:graphicData uri="http://schemas.openxmlformats.org/drawingml/2006/picture">
                <pic:pic>
                  <pic:nvPicPr>
                    <pic:cNvPr id="0" name="New Picture"/>
                    <pic:cNvPicPr/>
                  </pic:nvPicPr>
                  <pic:blipFill>
                    <a:blip r:embed="Rd6dc6d3ae11e4113">
                      <a:extLst xmlns:a="http://schemas.openxmlformats.org/drawingml/2006/main">
                        <a:ext uri="58e4cc4f-260a-4cfb-8212-71e2c185c369"/>
                      </a:extLst>
                    </a:blip>
                    <a:stretch>
                      <a:fillRect/>
                    </a:stretch>
                  </pic:blipFill>
                  <pic:spPr>
                    <a:xfrm rot="0" flipH="0" flipV="0">
                      <a:off x="0" y="0"/>
                      <a:ext cx="5943600" cy="3341370"/>
                    </a:xfrm>
                    <a:prstGeom prst="rect">
                      <a:avLst/>
                    </a:prstGeom>
                  </pic:spPr>
                </pic:pic>
              </a:graphicData>
            </a:graphic>
          </wp:inline>
        </w:drawing>
      </w:r>
    </w:p>
    <w:p w:rsidR="00160AB7" w:rsidRDefault="00160AB7" w14:paraId="404C3072" w14:textId="77777777">
      <w:r w:rsidR="00160AB7">
        <w:drawing>
          <wp:inline wp14:editId="41FE2B75" wp14:anchorId="5D870A20">
            <wp:extent cx="5943600" cy="3341370"/>
            <wp:effectExtent l="0" t="0" r="0" b="0"/>
            <wp:docPr id="6" name="New Picture" title=""/>
            <wp:cNvGraphicFramePr>
              <a:graphicFrameLocks/>
            </wp:cNvGraphicFramePr>
            <a:graphic>
              <a:graphicData uri="http://schemas.openxmlformats.org/drawingml/2006/picture">
                <pic:pic>
                  <pic:nvPicPr>
                    <pic:cNvPr id="0" name="New Picture"/>
                    <pic:cNvPicPr/>
                  </pic:nvPicPr>
                  <pic:blipFill>
                    <a:blip r:embed="R9b1497ac8884484d">
                      <a:extLst xmlns:a="http://schemas.openxmlformats.org/drawingml/2006/main">
                        <a:ext uri="2f959bc2-4198-4993-873f-cf6bdd6b07a6"/>
                      </a:extLst>
                    </a:blip>
                    <a:stretch>
                      <a:fillRect/>
                    </a:stretch>
                  </pic:blipFill>
                  <pic:spPr>
                    <a:xfrm rot="0" flipH="0" flipV="0">
                      <a:off x="0" y="0"/>
                      <a:ext cx="5943600" cy="3341370"/>
                    </a:xfrm>
                    <a:prstGeom prst="rect">
                      <a:avLst/>
                    </a:prstGeom>
                  </pic:spPr>
                </pic:pic>
              </a:graphicData>
            </a:graphic>
          </wp:inline>
        </w:drawing>
      </w:r>
    </w:p>
    <w:p w:rsidR="00160AB7" w:rsidRDefault="00160AB7" w14:paraId="38ECE2D5" w14:textId="77777777">
      <w:r w:rsidR="00160AB7">
        <w:drawing>
          <wp:inline wp14:editId="581D4795" wp14:anchorId="21925FE3">
            <wp:extent cx="5943600" cy="3341370"/>
            <wp:effectExtent l="0" t="0" r="0" b="0"/>
            <wp:docPr id="7" name="New Picture" title=""/>
            <wp:cNvGraphicFramePr>
              <a:graphicFrameLocks/>
            </wp:cNvGraphicFramePr>
            <a:graphic>
              <a:graphicData uri="http://schemas.openxmlformats.org/drawingml/2006/picture">
                <pic:pic>
                  <pic:nvPicPr>
                    <pic:cNvPr id="0" name="New Picture"/>
                    <pic:cNvPicPr/>
                  </pic:nvPicPr>
                  <pic:blipFill>
                    <a:blip r:embed="R5be81fae731e4fe8">
                      <a:extLst xmlns:a="http://schemas.openxmlformats.org/drawingml/2006/main">
                        <a:ext uri="f17104d8-9a92-40e8-b0f0-90d37569356b"/>
                      </a:extLst>
                    </a:blip>
                    <a:stretch>
                      <a:fillRect/>
                    </a:stretch>
                  </pic:blipFill>
                  <pic:spPr>
                    <a:xfrm rot="0" flipH="0" flipV="0">
                      <a:off x="0" y="0"/>
                      <a:ext cx="5943600" cy="3341370"/>
                    </a:xfrm>
                    <a:prstGeom prst="rect">
                      <a:avLst/>
                    </a:prstGeom>
                  </pic:spPr>
                </pic:pic>
              </a:graphicData>
            </a:graphic>
          </wp:inline>
        </w:drawing>
      </w:r>
    </w:p>
    <w:p w:rsidR="00160AB7" w:rsidRDefault="00160AB7" w14:paraId="12575AD3" w14:textId="77777777">
      <w:r w:rsidR="00160AB7">
        <w:drawing>
          <wp:inline wp14:editId="2C98473C" wp14:anchorId="7208D082">
            <wp:extent cx="5943600" cy="3341370"/>
            <wp:effectExtent l="0" t="0" r="0" b="0"/>
            <wp:docPr id="8" name="New Picture" title=""/>
            <wp:cNvGraphicFramePr>
              <a:graphicFrameLocks/>
            </wp:cNvGraphicFramePr>
            <a:graphic>
              <a:graphicData uri="http://schemas.openxmlformats.org/drawingml/2006/picture">
                <pic:pic>
                  <pic:nvPicPr>
                    <pic:cNvPr id="0" name="New Picture"/>
                    <pic:cNvPicPr/>
                  </pic:nvPicPr>
                  <pic:blipFill>
                    <a:blip r:embed="R981af8fab38a4f53">
                      <a:extLst xmlns:a="http://schemas.openxmlformats.org/drawingml/2006/main">
                        <a:ext uri="da6225fd-06a1-4f41-bcd9-a6d8f6cdd3ea"/>
                      </a:extLst>
                    </a:blip>
                    <a:stretch>
                      <a:fillRect/>
                    </a:stretch>
                  </pic:blipFill>
                  <pic:spPr>
                    <a:xfrm rot="0" flipH="0" flipV="0">
                      <a:off x="0" y="0"/>
                      <a:ext cx="5943600" cy="3341370"/>
                    </a:xfrm>
                    <a:prstGeom prst="rect">
                      <a:avLst/>
                    </a:prstGeom>
                  </pic:spPr>
                </pic:pic>
              </a:graphicData>
            </a:graphic>
          </wp:inline>
        </w:drawing>
      </w:r>
    </w:p>
    <w:p w:rsidR="00160AB7" w:rsidRDefault="00160AB7" w14:paraId="07BC680F" w14:textId="77777777">
      <w:r w:rsidR="00160AB7">
        <w:drawing>
          <wp:inline wp14:editId="316D0CEC" wp14:anchorId="175332D2">
            <wp:extent cx="5943600" cy="3341370"/>
            <wp:effectExtent l="0" t="0" r="0" b="0"/>
            <wp:docPr id="9" name="New Picture" title=""/>
            <wp:cNvGraphicFramePr>
              <a:graphicFrameLocks/>
            </wp:cNvGraphicFramePr>
            <a:graphic>
              <a:graphicData uri="http://schemas.openxmlformats.org/drawingml/2006/picture">
                <pic:pic>
                  <pic:nvPicPr>
                    <pic:cNvPr id="0" name="New Picture"/>
                    <pic:cNvPicPr/>
                  </pic:nvPicPr>
                  <pic:blipFill>
                    <a:blip r:embed="R7d0bb87819c64fd6">
                      <a:extLst xmlns:a="http://schemas.openxmlformats.org/drawingml/2006/main">
                        <a:ext uri="5b593a38-d305-478a-9ea3-9f602584ddbf"/>
                      </a:extLst>
                    </a:blip>
                    <a:stretch>
                      <a:fillRect/>
                    </a:stretch>
                  </pic:blipFill>
                  <pic:spPr>
                    <a:xfrm rot="0" flipH="0" flipV="0">
                      <a:off x="0" y="0"/>
                      <a:ext cx="5943600" cy="3341370"/>
                    </a:xfrm>
                    <a:prstGeom prst="rect">
                      <a:avLst/>
                    </a:prstGeom>
                  </pic:spPr>
                </pic:pic>
              </a:graphicData>
            </a:graphic>
          </wp:inline>
        </w:drawing>
      </w:r>
    </w:p>
    <w:p w:rsidR="00160AB7" w:rsidRDefault="00160AB7" w14:paraId="4851B831" w14:textId="77777777">
      <w:r w:rsidR="00160AB7">
        <w:drawing>
          <wp:inline wp14:editId="3D685796" wp14:anchorId="0F693460">
            <wp:extent cx="5943600" cy="3341370"/>
            <wp:effectExtent l="0" t="0" r="0" b="0"/>
            <wp:docPr id="10" name="New Picture" title=""/>
            <wp:cNvGraphicFramePr>
              <a:graphicFrameLocks/>
            </wp:cNvGraphicFramePr>
            <a:graphic>
              <a:graphicData uri="http://schemas.openxmlformats.org/drawingml/2006/picture">
                <pic:pic>
                  <pic:nvPicPr>
                    <pic:cNvPr id="0" name="New Picture"/>
                    <pic:cNvPicPr/>
                  </pic:nvPicPr>
                  <pic:blipFill>
                    <a:blip r:embed="Rd70bd27ad5874f3b">
                      <a:extLst xmlns:a="http://schemas.openxmlformats.org/drawingml/2006/main">
                        <a:ext uri="7dbd6b3c-31c5-4339-be3d-88425f5adea3"/>
                      </a:extLst>
                    </a:blip>
                    <a:stretch>
                      <a:fillRect/>
                    </a:stretch>
                  </pic:blipFill>
                  <pic:spPr>
                    <a:xfrm rot="0" flipH="0" flipV="0">
                      <a:off x="0" y="0"/>
                      <a:ext cx="5943600" cy="3341370"/>
                    </a:xfrm>
                    <a:prstGeom prst="rect">
                      <a:avLst/>
                    </a:prstGeom>
                  </pic:spPr>
                </pic:pic>
              </a:graphicData>
            </a:graphic>
          </wp:inline>
        </w:drawing>
      </w:r>
    </w:p>
    <w:p w:rsidR="00160AB7" w:rsidRDefault="00160AB7" w14:paraId="635855A5" w14:textId="77777777">
      <w:r w:rsidR="00160AB7">
        <w:drawing>
          <wp:inline wp14:editId="5AE121D3" wp14:anchorId="7E96EBCB">
            <wp:extent cx="5943600" cy="3341370"/>
            <wp:effectExtent l="0" t="0" r="0" b="0"/>
            <wp:docPr id="11" name="New Picture" title=""/>
            <wp:cNvGraphicFramePr>
              <a:graphicFrameLocks/>
            </wp:cNvGraphicFramePr>
            <a:graphic>
              <a:graphicData uri="http://schemas.openxmlformats.org/drawingml/2006/picture">
                <pic:pic>
                  <pic:nvPicPr>
                    <pic:cNvPr id="0" name="New Picture"/>
                    <pic:cNvPicPr/>
                  </pic:nvPicPr>
                  <pic:blipFill>
                    <a:blip r:embed="R324a3b71e3074877">
                      <a:extLst xmlns:a="http://schemas.openxmlformats.org/drawingml/2006/main">
                        <a:ext uri="9c060308-94fc-486f-a769-0e7c671494ed"/>
                      </a:extLst>
                    </a:blip>
                    <a:stretch>
                      <a:fillRect/>
                    </a:stretch>
                  </pic:blipFill>
                  <pic:spPr>
                    <a:xfrm rot="0" flipH="0" flipV="0">
                      <a:off x="0" y="0"/>
                      <a:ext cx="5943600" cy="3341370"/>
                    </a:xfrm>
                    <a:prstGeom prst="rect">
                      <a:avLst/>
                    </a:prstGeom>
                  </pic:spPr>
                </pic:pic>
              </a:graphicData>
            </a:graphic>
          </wp:inline>
        </w:drawing>
      </w:r>
    </w:p>
    <w:p w:rsidR="00160AB7" w:rsidRDefault="00160AB7" w14:paraId="176EB281" w14:textId="77777777">
      <w:r w:rsidR="00160AB7">
        <w:drawing>
          <wp:inline wp14:editId="414E2ACA" wp14:anchorId="5D1FE2C1">
            <wp:extent cx="5943600" cy="3341370"/>
            <wp:effectExtent l="0" t="0" r="0" b="0"/>
            <wp:docPr id="12" name="New Picture" title=""/>
            <wp:cNvGraphicFramePr>
              <a:graphicFrameLocks/>
            </wp:cNvGraphicFramePr>
            <a:graphic>
              <a:graphicData uri="http://schemas.openxmlformats.org/drawingml/2006/picture">
                <pic:pic>
                  <pic:nvPicPr>
                    <pic:cNvPr id="0" name="New Picture"/>
                    <pic:cNvPicPr/>
                  </pic:nvPicPr>
                  <pic:blipFill>
                    <a:blip r:embed="Rf657b453a40641df">
                      <a:extLst xmlns:a="http://schemas.openxmlformats.org/drawingml/2006/main">
                        <a:ext uri="9452a536-37b2-4720-a7a1-1fac9996f71e"/>
                      </a:extLst>
                    </a:blip>
                    <a:stretch>
                      <a:fillRect/>
                    </a:stretch>
                  </pic:blipFill>
                  <pic:spPr>
                    <a:xfrm rot="0" flipH="0" flipV="0">
                      <a:off x="0" y="0"/>
                      <a:ext cx="5943600" cy="3341370"/>
                    </a:xfrm>
                    <a:prstGeom prst="rect">
                      <a:avLst/>
                    </a:prstGeom>
                  </pic:spPr>
                </pic:pic>
              </a:graphicData>
            </a:graphic>
          </wp:inline>
        </w:drawing>
      </w:r>
    </w:p>
    <w:p w:rsidR="00E0465E" w:rsidRDefault="00E0465E" w14:paraId="0A77F338" w14:textId="72CC01D1">
      <w:bookmarkStart w:name="_GoBack" w:id="0"/>
      <w:bookmarkEnd w:id="0"/>
    </w:p>
    <w:sectPr w:rsidR="00E0465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B7" w:rsidP="00E0465E" w:rsidRDefault="00D74EB7" w14:paraId="45BA7401" w14:textId="77777777">
      <w:pPr>
        <w:spacing w:after="0" w:line="240" w:lineRule="auto"/>
      </w:pPr>
      <w:r>
        <w:separator/>
      </w:r>
    </w:p>
  </w:endnote>
  <w:endnote w:type="continuationSeparator" w:id="0">
    <w:p w:rsidR="00D74EB7" w:rsidP="00E0465E" w:rsidRDefault="00D74EB7" w14:paraId="4FE7EF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B7" w:rsidP="00E0465E" w:rsidRDefault="00D74EB7" w14:paraId="79512B30" w14:textId="77777777">
      <w:pPr>
        <w:spacing w:after="0" w:line="240" w:lineRule="auto"/>
      </w:pPr>
      <w:r>
        <w:separator/>
      </w:r>
    </w:p>
  </w:footnote>
  <w:footnote w:type="continuationSeparator" w:id="0">
    <w:p w:rsidR="00D74EB7" w:rsidP="00E0465E" w:rsidRDefault="00D74EB7" w14:paraId="334F147F"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58"/>
    <w:rsid w:val="00064562"/>
    <w:rsid w:val="000DAA9C"/>
    <w:rsid w:val="00160AB7"/>
    <w:rsid w:val="00252B00"/>
    <w:rsid w:val="00334097"/>
    <w:rsid w:val="005E715B"/>
    <w:rsid w:val="006F0CCC"/>
    <w:rsid w:val="009005C8"/>
    <w:rsid w:val="009967C5"/>
    <w:rsid w:val="009AE6EE"/>
    <w:rsid w:val="009D42BD"/>
    <w:rsid w:val="00A449E4"/>
    <w:rsid w:val="00AD7858"/>
    <w:rsid w:val="00B343CC"/>
    <w:rsid w:val="00B57631"/>
    <w:rsid w:val="00C40511"/>
    <w:rsid w:val="00D74EB7"/>
    <w:rsid w:val="00E0465E"/>
    <w:rsid w:val="00E858C5"/>
    <w:rsid w:val="02DAC699"/>
    <w:rsid w:val="02EABB4E"/>
    <w:rsid w:val="0309BB56"/>
    <w:rsid w:val="03E36776"/>
    <w:rsid w:val="047E74EA"/>
    <w:rsid w:val="06FC05DB"/>
    <w:rsid w:val="07BF7190"/>
    <w:rsid w:val="08FCC867"/>
    <w:rsid w:val="09AF15D7"/>
    <w:rsid w:val="09BDC0F8"/>
    <w:rsid w:val="0A068125"/>
    <w:rsid w:val="0C06B7B8"/>
    <w:rsid w:val="0D13A308"/>
    <w:rsid w:val="0E38336A"/>
    <w:rsid w:val="0FC39844"/>
    <w:rsid w:val="10CB1B90"/>
    <w:rsid w:val="115AA7AA"/>
    <w:rsid w:val="1323DBE9"/>
    <w:rsid w:val="13B6B1B7"/>
    <w:rsid w:val="1583ABD1"/>
    <w:rsid w:val="1628C870"/>
    <w:rsid w:val="162A2EA8"/>
    <w:rsid w:val="17D38031"/>
    <w:rsid w:val="17FEA165"/>
    <w:rsid w:val="19F5EFD0"/>
    <w:rsid w:val="1ED664AD"/>
    <w:rsid w:val="1F2489A3"/>
    <w:rsid w:val="1F38C18F"/>
    <w:rsid w:val="2042CC37"/>
    <w:rsid w:val="2098CC27"/>
    <w:rsid w:val="22940A8C"/>
    <w:rsid w:val="253DDE07"/>
    <w:rsid w:val="26F1FCC8"/>
    <w:rsid w:val="2702594B"/>
    <w:rsid w:val="29EF1206"/>
    <w:rsid w:val="2C7941D1"/>
    <w:rsid w:val="2E75D3C3"/>
    <w:rsid w:val="311B33B3"/>
    <w:rsid w:val="3235EE13"/>
    <w:rsid w:val="3384C8EC"/>
    <w:rsid w:val="3520994D"/>
    <w:rsid w:val="36911093"/>
    <w:rsid w:val="36BC69AE"/>
    <w:rsid w:val="36EE0BCA"/>
    <w:rsid w:val="37095F36"/>
    <w:rsid w:val="38783215"/>
    <w:rsid w:val="3A21B178"/>
    <w:rsid w:val="3A8F76C6"/>
    <w:rsid w:val="3C60A808"/>
    <w:rsid w:val="3FFC71A3"/>
    <w:rsid w:val="43248164"/>
    <w:rsid w:val="4B19DDCA"/>
    <w:rsid w:val="4C0D550D"/>
    <w:rsid w:val="4D93FB8C"/>
    <w:rsid w:val="4DC9A2DE"/>
    <w:rsid w:val="542F080A"/>
    <w:rsid w:val="544FD09D"/>
    <w:rsid w:val="55F9CFA5"/>
    <w:rsid w:val="567A3376"/>
    <w:rsid w:val="56ECDF68"/>
    <w:rsid w:val="56F5DADA"/>
    <w:rsid w:val="5797ACEA"/>
    <w:rsid w:val="5A190E0D"/>
    <w:rsid w:val="5B6DEF38"/>
    <w:rsid w:val="5BE96388"/>
    <w:rsid w:val="5E3C83F0"/>
    <w:rsid w:val="5F17519A"/>
    <w:rsid w:val="63F42002"/>
    <w:rsid w:val="65132D01"/>
    <w:rsid w:val="670FC7E2"/>
    <w:rsid w:val="6862810E"/>
    <w:rsid w:val="6964052C"/>
    <w:rsid w:val="6AFFD58D"/>
    <w:rsid w:val="6C77D5F5"/>
    <w:rsid w:val="6CF18296"/>
    <w:rsid w:val="6D4B9FAD"/>
    <w:rsid w:val="6E13A656"/>
    <w:rsid w:val="703B2A43"/>
    <w:rsid w:val="7AC69B74"/>
    <w:rsid w:val="7DD00B8A"/>
    <w:rsid w:val="7F62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F5E7"/>
  <w15:chartTrackingRefBased/>
  <w15:docId w15:val="{8C4365F4-E254-4AA3-BDCA-C4169115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E0465E"/>
    <w:pPr>
      <w:spacing w:after="0" w:line="240" w:lineRule="auto"/>
      <w:jc w:val="center"/>
    </w:pPr>
    <w:rPr>
      <w:rFonts w:ascii="Garamond" w:hAnsi="Garamond" w:eastAsia="Times New Roman" w:cs="Times New Roman"/>
      <w:b/>
      <w:szCs w:val="20"/>
    </w:rPr>
  </w:style>
  <w:style w:type="character" w:styleId="TitleChar" w:customStyle="1">
    <w:name w:val="Title Char"/>
    <w:basedOn w:val="DefaultParagraphFont"/>
    <w:link w:val="Title"/>
    <w:rsid w:val="00E0465E"/>
    <w:rPr>
      <w:rFonts w:ascii="Garamond" w:hAnsi="Garamond"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image" Target="/media/imagec.png" Id="R73674be83f4943ff" /><Relationship Type="http://schemas.openxmlformats.org/officeDocument/2006/relationships/image" Target="/media/imaged.png" Id="R4d7cb0f2e0b047c7" /><Relationship Type="http://schemas.openxmlformats.org/officeDocument/2006/relationships/image" Target="/media/imagee.png" Id="R14b05e83d0384597" /><Relationship Type="http://schemas.openxmlformats.org/officeDocument/2006/relationships/image" Target="/media/imagef.png" Id="R88077c77eebc4035" /><Relationship Type="http://schemas.openxmlformats.org/officeDocument/2006/relationships/image" Target="/media/image10.png" Id="Rd6dc6d3ae11e4113" /><Relationship Type="http://schemas.openxmlformats.org/officeDocument/2006/relationships/image" Target="/media/image11.png" Id="R9b1497ac8884484d" /><Relationship Type="http://schemas.openxmlformats.org/officeDocument/2006/relationships/image" Target="/media/image12.png" Id="R5be81fae731e4fe8" /><Relationship Type="http://schemas.openxmlformats.org/officeDocument/2006/relationships/image" Target="/media/image13.png" Id="R981af8fab38a4f53" /><Relationship Type="http://schemas.openxmlformats.org/officeDocument/2006/relationships/image" Target="/media/image14.png" Id="R7d0bb87819c64fd6" /><Relationship Type="http://schemas.openxmlformats.org/officeDocument/2006/relationships/image" Target="/media/image15.png" Id="Rd70bd27ad5874f3b" /><Relationship Type="http://schemas.openxmlformats.org/officeDocument/2006/relationships/image" Target="/media/image16.png" Id="R324a3b71e3074877" /><Relationship Type="http://schemas.openxmlformats.org/officeDocument/2006/relationships/image" Target="/media/image17.png" Id="Rf657b453a40641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Subtype xmlns="d7e50f68-e653-442a-9866-1755ddce5e64">RET - Administrative Files(GS-19 - 010024)</RecordSub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89badf8-0cd2-4e7b-b9e9-f8f3d375595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0394DE70534E7468B08BAB893B22F73" ma:contentTypeVersion="8" ma:contentTypeDescription="Create a new document." ma:contentTypeScope="" ma:versionID="32a1cb43d2a7099c57d5ebbee93b2956">
  <xsd:schema xmlns:xsd="http://www.w3.org/2001/XMLSchema" xmlns:xs="http://www.w3.org/2001/XMLSchema" xmlns:p="http://schemas.microsoft.com/office/2006/metadata/properties" xmlns:ns2="d7e50f68-e653-442a-9866-1755ddce5e64" xmlns:ns3="b0d9ab30-7b52-4e20-9270-ed519597b76e" targetNamespace="http://schemas.microsoft.com/office/2006/metadata/properties" ma:root="true" ma:fieldsID="4015b8fe49b950d8b65b5601578ff2bd" ns2:_="" ns3:_="">
    <xsd:import namespace="d7e50f68-e653-442a-9866-1755ddce5e64"/>
    <xsd:import namespace="b0d9ab30-7b52-4e20-9270-ed519597b76e"/>
    <xsd:element name="properties">
      <xsd:complexType>
        <xsd:sequence>
          <xsd:element name="documentManagement">
            <xsd:complexType>
              <xsd:all>
                <xsd:element ref="ns2:RecordSubtyp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0f68-e653-442a-9866-1755ddce5e64" elementFormDefault="qualified">
    <xsd:import namespace="http://schemas.microsoft.com/office/2006/documentManagement/types"/>
    <xsd:import namespace="http://schemas.microsoft.com/office/infopath/2007/PartnerControls"/>
    <xsd:element name="RecordSubtype" ma:index="8" nillable="true" ma:displayName="Subtype" ma:default="RET - Administrative Files(GS-19 - 010024)" ma:format="Dropdown" ma:internalName="RecordSubtype">
      <xsd:simpleType>
        <xsd:restriction base="dms:Choice">
          <xsd:enumeration value="RET - Administrative Files(GS-19 - 010024)"/>
          <xsd:enumeration value="RET - Fiscal Files(GS-02 - 010151)"/>
          <xsd:enumeration value="RET - Operational Files(GS-19 - 010096)"/>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9ab30-7b52-4e20-9270-ed519597b7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E797D-6BCB-420B-A253-2B35A438CF5C}">
  <ds:schemaRefs>
    <ds:schemaRef ds:uri="http://schemas.microsoft.com/office/2006/metadata/properties"/>
    <ds:schemaRef ds:uri="http://schemas.microsoft.com/office/infopath/2007/PartnerControls"/>
    <ds:schemaRef ds:uri="d7e50f68-e653-442a-9866-1755ddce5e64"/>
  </ds:schemaRefs>
</ds:datastoreItem>
</file>

<file path=customXml/itemProps2.xml><?xml version="1.0" encoding="utf-8"?>
<ds:datastoreItem xmlns:ds="http://schemas.openxmlformats.org/officeDocument/2006/customXml" ds:itemID="{2A41CF09-D2EF-4CFA-B9F3-B77F337941AE}">
  <ds:schemaRefs>
    <ds:schemaRef ds:uri="http://schemas.microsoft.com/sharepoint/v3/contenttype/forms"/>
  </ds:schemaRefs>
</ds:datastoreItem>
</file>

<file path=customXml/itemProps3.xml><?xml version="1.0" encoding="utf-8"?>
<ds:datastoreItem xmlns:ds="http://schemas.openxmlformats.org/officeDocument/2006/customXml" ds:itemID="{28B6803E-A2CA-40F7-97F0-25AE4B286FAF}">
  <ds:schemaRefs>
    <ds:schemaRef ds:uri="Microsoft.SharePoint.Taxonomy.ContentTypeSync"/>
  </ds:schemaRefs>
</ds:datastoreItem>
</file>

<file path=customXml/itemProps4.xml><?xml version="1.0" encoding="utf-8"?>
<ds:datastoreItem xmlns:ds="http://schemas.openxmlformats.org/officeDocument/2006/customXml" ds:itemID="{355F2386-3A29-4157-895C-EC73487C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0f68-e653-442a-9866-1755ddce5e64"/>
    <ds:schemaRef ds:uri="b0d9ab30-7b52-4e20-9270-ed519597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Gretchen Reinemeyer</dc:creator>
  <keywords/>
  <dc:description/>
  <lastModifiedBy>Eric Olsen</lastModifiedBy>
  <revision>5</revision>
  <lastPrinted>2021-01-27T20:11:00.0000000Z</lastPrinted>
  <dcterms:created xsi:type="dcterms:W3CDTF">2021-02-26T18:56:00.0000000Z</dcterms:created>
  <dcterms:modified xsi:type="dcterms:W3CDTF">2021-03-31T19:57:31.0199854Z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0x010100A0394DE70534E7468B08BAB893B22F73</vt:lpwstr>
  </property>
</Properties>
</file>